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CB" w:rsidRDefault="000E0F83">
      <w:pPr>
        <w:jc w:val="center"/>
        <w:rPr>
          <w:rStyle w:val="Domylnaczcionkaakapitu0"/>
          <w:rFonts w:hint="eastAsia"/>
          <w:b/>
        </w:rPr>
      </w:pPr>
      <w:r>
        <w:rPr>
          <w:rStyle w:val="Domylnaczcionkaakapitu0"/>
          <w:b/>
        </w:rPr>
        <w:t xml:space="preserve">  U C H W A Ł A  NR  X</w:t>
      </w:r>
      <w:bookmarkStart w:id="0" w:name="_GoBack"/>
      <w:bookmarkEnd w:id="0"/>
      <w:r>
        <w:rPr>
          <w:rStyle w:val="Domylnaczcionkaakapitu0"/>
          <w:b/>
        </w:rPr>
        <w:t>L/       /18</w:t>
      </w:r>
    </w:p>
    <w:p w:rsidR="00C361CB" w:rsidRDefault="000E0F83">
      <w:pPr>
        <w:jc w:val="right"/>
        <w:rPr>
          <w:rFonts w:hint="eastAsia"/>
        </w:rPr>
      </w:pPr>
      <w:r>
        <w:t>Projekt-Druk Nr</w:t>
      </w:r>
      <w:r w:rsidR="003626BA">
        <w:t xml:space="preserve"> 365</w:t>
      </w:r>
    </w:p>
    <w:p w:rsidR="00C361CB" w:rsidRDefault="000E0F83">
      <w:pPr>
        <w:jc w:val="center"/>
        <w:rPr>
          <w:rFonts w:hint="eastAsia"/>
          <w:b/>
        </w:rPr>
      </w:pPr>
      <w:r>
        <w:rPr>
          <w:b/>
        </w:rPr>
        <w:t>RADY  MIEJSKIEJ  WE  WSCHOWIE</w:t>
      </w:r>
    </w:p>
    <w:p w:rsidR="00C361CB" w:rsidRDefault="000E0F83">
      <w:pPr>
        <w:jc w:val="center"/>
        <w:rPr>
          <w:rFonts w:hint="eastAsia"/>
          <w:b/>
        </w:rPr>
      </w:pPr>
      <w:r>
        <w:rPr>
          <w:b/>
        </w:rPr>
        <w:t>z dnia  27 marca 2018 roku</w:t>
      </w:r>
    </w:p>
    <w:p w:rsidR="00C361CB" w:rsidRDefault="00C361CB">
      <w:pPr>
        <w:jc w:val="center"/>
        <w:rPr>
          <w:rFonts w:hint="eastAsia"/>
          <w:b/>
        </w:rPr>
      </w:pPr>
    </w:p>
    <w:p w:rsidR="00C361CB" w:rsidRDefault="000E0F83">
      <w:pPr>
        <w:rPr>
          <w:rFonts w:hint="eastAsia"/>
        </w:rPr>
      </w:pPr>
      <w:r>
        <w:rPr>
          <w:rStyle w:val="Domylnaczcionkaakapitu0"/>
          <w:b/>
        </w:rPr>
        <w:t xml:space="preserve">w sprawie: </w:t>
      </w:r>
      <w:r>
        <w:t>zbycia nieruchomości gminnych.</w:t>
      </w:r>
    </w:p>
    <w:p w:rsidR="00C361CB" w:rsidRDefault="00C361CB">
      <w:pPr>
        <w:rPr>
          <w:rFonts w:hint="eastAsia"/>
        </w:rPr>
      </w:pPr>
    </w:p>
    <w:p w:rsidR="00C361CB" w:rsidRDefault="000E0F83">
      <w:pPr>
        <w:jc w:val="both"/>
        <w:rPr>
          <w:rFonts w:hint="eastAsia"/>
        </w:rPr>
      </w:pPr>
      <w:r>
        <w:t>Na podstawie art. 18 ust. 2 pkt. 9 lit. a ustawy z dnia 8 marca 1990 roku o samorządzie gminnym (tekst jednolity Dz. U. z 2017 r., poz. 1875 ze zmianami), art. 34 ust. 1 pkt. 3, art. 37 ust. 1 i ust. 2 pkt. 1 i ust. 6,  art. 67 ust. 1, ust. 1a , ust. 2a i ust. 3 ustawy z dnia 21 sierpnia 1997 roku o gospodarce nieruchomościami (tekst jednolity Dz. U. z 2018 r., poz. 121) Rada Miejska we Wschowie uchwala, co następuje:</w:t>
      </w:r>
    </w:p>
    <w:p w:rsidR="00C361CB" w:rsidRDefault="000E0F83">
      <w:pPr>
        <w:jc w:val="center"/>
        <w:rPr>
          <w:rFonts w:hint="eastAsia"/>
        </w:rPr>
      </w:pPr>
      <w:r>
        <w:t>§ 1</w:t>
      </w:r>
    </w:p>
    <w:p w:rsidR="00C361CB" w:rsidRDefault="00C361CB">
      <w:pPr>
        <w:jc w:val="center"/>
        <w:rPr>
          <w:rFonts w:hint="eastAsia"/>
        </w:rPr>
      </w:pPr>
    </w:p>
    <w:p w:rsidR="00C361CB" w:rsidRDefault="000E0F83">
      <w:pPr>
        <w:numPr>
          <w:ilvl w:val="0"/>
          <w:numId w:val="1"/>
        </w:numPr>
        <w:jc w:val="both"/>
        <w:rPr>
          <w:rFonts w:hint="eastAsia"/>
        </w:rPr>
      </w:pPr>
      <w:r>
        <w:rPr>
          <w:rStyle w:val="Domylnaczcionkaakapitu0"/>
        </w:rPr>
        <w:t xml:space="preserve">Wyraża się zgodę na zbycie w trybie </w:t>
      </w:r>
      <w:proofErr w:type="spellStart"/>
      <w:r>
        <w:rPr>
          <w:rStyle w:val="Domylnaczcionkaakapitu0"/>
        </w:rPr>
        <w:t>bezprzetargowym</w:t>
      </w:r>
      <w:proofErr w:type="spellEnd"/>
      <w:r>
        <w:rPr>
          <w:rStyle w:val="Domylnaczcionkaakapitu0"/>
        </w:rPr>
        <w:t xml:space="preserve"> dla głównego najemcy</w:t>
      </w:r>
      <w:r>
        <w:t xml:space="preserve"> lokalu</w:t>
      </w:r>
    </w:p>
    <w:p w:rsidR="00C361CB" w:rsidRDefault="000E0F83">
      <w:pPr>
        <w:jc w:val="both"/>
        <w:rPr>
          <w:rFonts w:hint="eastAsia"/>
        </w:rPr>
      </w:pPr>
      <w:r>
        <w:t xml:space="preserve">   </w:t>
      </w:r>
      <w:r>
        <w:tab/>
        <w:t xml:space="preserve"> mieszkalnego nr  1 położonego przy ul. Zakątek Kamienny 1 we Wschowie.</w:t>
      </w:r>
    </w:p>
    <w:p w:rsidR="00C361CB" w:rsidRDefault="000E0F83">
      <w:pPr>
        <w:jc w:val="both"/>
        <w:rPr>
          <w:rFonts w:hint="eastAsia"/>
        </w:rPr>
      </w:pPr>
      <w:r>
        <w:t xml:space="preserve">      2)   Wyraża się zgodę na udzielenie bonifikaty w wysokości: 90 % dla lokalu wymienionego</w:t>
      </w:r>
    </w:p>
    <w:p w:rsidR="00C361CB" w:rsidRDefault="000E0F83">
      <w:pPr>
        <w:jc w:val="both"/>
        <w:rPr>
          <w:rFonts w:hint="eastAsia"/>
        </w:rPr>
      </w:pPr>
      <w:r>
        <w:t xml:space="preserve">             w § 1 ust.1 oraz dla lokali położonych we Wschowie - przy: ul. Pocztowej 1/15 i przy</w:t>
      </w:r>
    </w:p>
    <w:p w:rsidR="00C361CB" w:rsidRDefault="000E0F83">
      <w:pPr>
        <w:jc w:val="both"/>
        <w:rPr>
          <w:rFonts w:hint="eastAsia"/>
        </w:rPr>
      </w:pPr>
      <w:r>
        <w:t xml:space="preserve">             ul. Rzeźnickiej 1/2 oraz wyraża się zgodę na udzielenie 95% bonifikaty dla lokalu</w:t>
      </w:r>
    </w:p>
    <w:p w:rsidR="00C361CB" w:rsidRDefault="000E0F83">
      <w:pPr>
        <w:jc w:val="both"/>
        <w:rPr>
          <w:rFonts w:hint="eastAsia"/>
        </w:rPr>
      </w:pPr>
      <w:r>
        <w:t xml:space="preserve">             mieszkalnego nr 1 położonego przy ul. Głogowskiej 5 we Wschowie.</w:t>
      </w:r>
    </w:p>
    <w:p w:rsidR="00C361CB" w:rsidRDefault="000E0F83">
      <w:pPr>
        <w:jc w:val="both"/>
        <w:rPr>
          <w:rFonts w:hint="eastAsia"/>
        </w:rPr>
      </w:pPr>
      <w:r>
        <w:t xml:space="preserve">     3)    Warunkiem udzielenia bonifikaty, o której mowa w  § 1 ust.2 uchwały jest  jednorazowa</w:t>
      </w:r>
    </w:p>
    <w:p w:rsidR="00C361CB" w:rsidRDefault="000E0F83">
      <w:pPr>
        <w:jc w:val="both"/>
        <w:rPr>
          <w:rFonts w:hint="eastAsia"/>
        </w:rPr>
      </w:pPr>
      <w:r>
        <w:t xml:space="preserve">             zapłata ceny nieruchomości, pomniejszonej o udzieloną bonifikatę przed dniem zawarcia  </w:t>
      </w:r>
    </w:p>
    <w:p w:rsidR="00C361CB" w:rsidRDefault="000E0F83">
      <w:pPr>
        <w:jc w:val="both"/>
        <w:rPr>
          <w:rFonts w:hint="eastAsia"/>
        </w:rPr>
      </w:pPr>
      <w:r>
        <w:t xml:space="preserve">             umowy przenoszącej własność nieruchomości.</w:t>
      </w:r>
    </w:p>
    <w:p w:rsidR="00C361CB" w:rsidRDefault="000E0F83">
      <w:pPr>
        <w:jc w:val="both"/>
        <w:rPr>
          <w:rFonts w:hint="eastAsia"/>
        </w:rPr>
      </w:pPr>
      <w:r>
        <w:t xml:space="preserve">      4)   Wyraża się zgodę na  zbycie w trybie przetargowym niżej wymienionych nieruchomości:            </w:t>
      </w:r>
    </w:p>
    <w:p w:rsidR="00C361CB" w:rsidRDefault="000E0F83">
      <w:pPr>
        <w:jc w:val="both"/>
        <w:rPr>
          <w:rFonts w:hint="eastAsia"/>
        </w:rPr>
      </w:pPr>
      <w:r>
        <w:t xml:space="preserve">            a)lokalu mieszkalnego nr 2 o powierzchni 64,54 m</w:t>
      </w:r>
      <w:r>
        <w:rPr>
          <w:vertAlign w:val="superscript"/>
        </w:rPr>
        <w:t>2</w:t>
      </w:r>
      <w:r>
        <w:t xml:space="preserve"> położonego przy ul. Wolsztyńskiej 12</w:t>
      </w:r>
    </w:p>
    <w:p w:rsidR="00C361CB" w:rsidRDefault="000E0F83">
      <w:pPr>
        <w:jc w:val="both"/>
        <w:rPr>
          <w:rFonts w:hint="eastAsia"/>
        </w:rPr>
      </w:pPr>
      <w:r>
        <w:t xml:space="preserve">                we Wschowie;</w:t>
      </w:r>
    </w:p>
    <w:p w:rsidR="00C361CB" w:rsidRDefault="000E0F83">
      <w:pPr>
        <w:jc w:val="both"/>
        <w:rPr>
          <w:rFonts w:hint="eastAsia"/>
        </w:rPr>
      </w:pPr>
      <w:r>
        <w:t xml:space="preserve">            b)lokalu  mieszkalnego nr 5 o powierzchni 63,12 m</w:t>
      </w:r>
      <w:r>
        <w:rPr>
          <w:vertAlign w:val="superscript"/>
        </w:rPr>
        <w:t>2</w:t>
      </w:r>
      <w:r>
        <w:t xml:space="preserve">   położonego przy ul. Dworcowej 1</w:t>
      </w:r>
    </w:p>
    <w:p w:rsidR="00C361CB" w:rsidRDefault="000E0F83">
      <w:pPr>
        <w:jc w:val="both"/>
        <w:rPr>
          <w:rFonts w:hint="eastAsia"/>
        </w:rPr>
      </w:pPr>
      <w:r>
        <w:t xml:space="preserve">                we Wschowie;</w:t>
      </w:r>
    </w:p>
    <w:p w:rsidR="00C361CB" w:rsidRDefault="000E0F83">
      <w:pPr>
        <w:jc w:val="both"/>
        <w:rPr>
          <w:rFonts w:hint="eastAsia"/>
        </w:rPr>
      </w:pPr>
      <w:r>
        <w:t xml:space="preserve">            c)działki gruntu oznaczonej  numerem ewidencyjnym 146/3  o powierzchni  0,2000 ha,</w:t>
      </w:r>
    </w:p>
    <w:p w:rsidR="00C361CB" w:rsidRDefault="000E0F83">
      <w:pPr>
        <w:jc w:val="both"/>
        <w:rPr>
          <w:rFonts w:hint="eastAsia"/>
        </w:rPr>
      </w:pPr>
      <w:r>
        <w:t xml:space="preserve">                księga wieczysta ZG1W/0002930/4   położonej w Tylewicach.         </w:t>
      </w:r>
    </w:p>
    <w:p w:rsidR="00C361CB" w:rsidRDefault="000E0F83">
      <w:pPr>
        <w:jc w:val="both"/>
        <w:rPr>
          <w:rFonts w:hint="eastAsia"/>
        </w:rPr>
      </w:pPr>
      <w:r>
        <w:t xml:space="preserve">     5)   Wyraża się zgodę na zbycie w trybie </w:t>
      </w:r>
      <w:proofErr w:type="spellStart"/>
      <w:r>
        <w:t>bezprzetargowym</w:t>
      </w:r>
      <w:proofErr w:type="spellEnd"/>
      <w:r>
        <w:t xml:space="preserve"> nieruchomości oznaczonej numerem</w:t>
      </w:r>
    </w:p>
    <w:p w:rsidR="00C361CB" w:rsidRDefault="000E0F83">
      <w:pPr>
        <w:jc w:val="both"/>
        <w:rPr>
          <w:rFonts w:hint="eastAsia"/>
        </w:rPr>
      </w:pPr>
      <w:r>
        <w:t xml:space="preserve">            działki 81 o powierzchni 0,0100 ha, zapisanej w księdze wieczystej ZG1W/00021957/8</w:t>
      </w:r>
    </w:p>
    <w:p w:rsidR="00C361CB" w:rsidRDefault="000E0F83">
      <w:pPr>
        <w:jc w:val="both"/>
        <w:rPr>
          <w:rFonts w:hint="eastAsia"/>
        </w:rPr>
      </w:pPr>
      <w:r>
        <w:t xml:space="preserve">            położonej w  Łysinach na poprawę warunków zagospodarowania  nieruchomości</w:t>
      </w:r>
    </w:p>
    <w:p w:rsidR="00C361CB" w:rsidRDefault="000E0F83">
      <w:pPr>
        <w:jc w:val="both"/>
        <w:rPr>
          <w:rFonts w:hint="eastAsia"/>
        </w:rPr>
      </w:pPr>
      <w:r>
        <w:t xml:space="preserve">            zabudowanej położonej na działce numer 82 o powierzchni 0,8900 ha, księga wieczysta</w:t>
      </w:r>
    </w:p>
    <w:p w:rsidR="00C361CB" w:rsidRDefault="000E0F83">
      <w:pPr>
        <w:jc w:val="both"/>
        <w:rPr>
          <w:rFonts w:hint="eastAsia"/>
        </w:rPr>
      </w:pPr>
      <w:r>
        <w:t xml:space="preserve">            ZG1W/00006982/1.</w:t>
      </w:r>
    </w:p>
    <w:p w:rsidR="00C361CB" w:rsidRDefault="00C361CB">
      <w:pPr>
        <w:jc w:val="both"/>
        <w:rPr>
          <w:rFonts w:hint="eastAsia"/>
        </w:rPr>
      </w:pPr>
    </w:p>
    <w:p w:rsidR="00C361CB" w:rsidRDefault="000E0F83">
      <w:pPr>
        <w:jc w:val="center"/>
        <w:rPr>
          <w:rFonts w:hint="eastAsia"/>
        </w:rPr>
      </w:pPr>
      <w:r>
        <w:t>§ 2</w:t>
      </w:r>
    </w:p>
    <w:p w:rsidR="00C361CB" w:rsidRDefault="00C361CB">
      <w:pPr>
        <w:jc w:val="center"/>
        <w:rPr>
          <w:rFonts w:hint="eastAsia"/>
        </w:rPr>
      </w:pPr>
    </w:p>
    <w:p w:rsidR="00C361CB" w:rsidRDefault="000E0F83">
      <w:pPr>
        <w:rPr>
          <w:rFonts w:hint="eastAsia"/>
        </w:rPr>
      </w:pPr>
      <w:r>
        <w:t>Wykonanie uchwały powierza się Burmistrzowi Miasta i Gminy Wschowa.</w:t>
      </w:r>
    </w:p>
    <w:p w:rsidR="00C361CB" w:rsidRDefault="00C361CB">
      <w:pPr>
        <w:rPr>
          <w:rFonts w:hint="eastAsia"/>
        </w:rPr>
      </w:pPr>
    </w:p>
    <w:p w:rsidR="00C361CB" w:rsidRDefault="00C361CB">
      <w:pPr>
        <w:jc w:val="center"/>
        <w:rPr>
          <w:rFonts w:hint="eastAsia"/>
        </w:rPr>
      </w:pPr>
    </w:p>
    <w:p w:rsidR="00C361CB" w:rsidRDefault="000E0F83">
      <w:pPr>
        <w:jc w:val="center"/>
        <w:rPr>
          <w:rFonts w:hint="eastAsia"/>
        </w:rPr>
      </w:pPr>
      <w:r>
        <w:t>§ 3</w:t>
      </w:r>
    </w:p>
    <w:p w:rsidR="00C361CB" w:rsidRDefault="00C361CB">
      <w:pPr>
        <w:jc w:val="center"/>
        <w:rPr>
          <w:rFonts w:hint="eastAsia"/>
        </w:rPr>
      </w:pPr>
    </w:p>
    <w:p w:rsidR="00C361CB" w:rsidRDefault="000E0F83">
      <w:pPr>
        <w:rPr>
          <w:rFonts w:hint="eastAsia"/>
        </w:rPr>
      </w:pPr>
      <w:r>
        <w:t>Uchwała wchodzi w życie z dniem podjęcia.</w:t>
      </w:r>
    </w:p>
    <w:p w:rsidR="00C361CB" w:rsidRDefault="00C361CB">
      <w:pPr>
        <w:rPr>
          <w:rFonts w:hint="eastAsia"/>
        </w:rPr>
      </w:pPr>
    </w:p>
    <w:p w:rsidR="00C361CB" w:rsidRDefault="00C361CB">
      <w:pPr>
        <w:rPr>
          <w:rFonts w:hint="eastAsia"/>
        </w:rPr>
      </w:pPr>
    </w:p>
    <w:p w:rsidR="00C361CB" w:rsidRDefault="00C361CB">
      <w:pPr>
        <w:rPr>
          <w:rFonts w:hint="eastAsia"/>
        </w:rPr>
      </w:pPr>
    </w:p>
    <w:p w:rsidR="00C361CB" w:rsidRDefault="00C361CB">
      <w:pPr>
        <w:rPr>
          <w:rFonts w:hint="eastAsia"/>
        </w:rPr>
      </w:pPr>
    </w:p>
    <w:p w:rsidR="00C361CB" w:rsidRDefault="000E0F83">
      <w:pPr>
        <w:jc w:val="center"/>
        <w:rPr>
          <w:rStyle w:val="Domylnaczcionkaakapitu0"/>
          <w:rFonts w:hint="eastAsia"/>
          <w:b/>
        </w:rPr>
      </w:pPr>
      <w:r>
        <w:rPr>
          <w:rStyle w:val="Domylnaczcionkaakapitu0"/>
        </w:rPr>
        <w:t xml:space="preserve">                                                                </w:t>
      </w:r>
      <w:r>
        <w:rPr>
          <w:rStyle w:val="Domylnaczcionkaakapitu0"/>
          <w:b/>
        </w:rPr>
        <w:t>Przewodniczący</w:t>
      </w:r>
    </w:p>
    <w:p w:rsidR="00C361CB" w:rsidRDefault="000E0F83">
      <w:pPr>
        <w:jc w:val="center"/>
        <w:rPr>
          <w:rStyle w:val="Domylnaczcionkaakapitu0"/>
          <w:rFonts w:hint="eastAsia"/>
          <w:b/>
        </w:rPr>
      </w:pPr>
      <w:r>
        <w:rPr>
          <w:rStyle w:val="Domylnaczcionkaakapitu0"/>
          <w:b/>
        </w:rPr>
        <w:t xml:space="preserve">                                                                Rady Miejskiej</w:t>
      </w:r>
    </w:p>
    <w:p w:rsidR="00C361CB" w:rsidRDefault="00C361CB">
      <w:pPr>
        <w:jc w:val="center"/>
        <w:rPr>
          <w:rFonts w:hint="eastAsia"/>
          <w:b/>
        </w:rPr>
      </w:pPr>
    </w:p>
    <w:p w:rsidR="00C361CB" w:rsidRDefault="000E0F83">
      <w:pPr>
        <w:jc w:val="center"/>
        <w:rPr>
          <w:rFonts w:hint="eastAsia"/>
          <w:b/>
        </w:rPr>
      </w:pPr>
      <w:r>
        <w:rPr>
          <w:b/>
        </w:rPr>
        <w:t xml:space="preserve">                                                                 Hanna Knaflewska-Walkowiak</w:t>
      </w:r>
    </w:p>
    <w:p w:rsidR="00C361CB" w:rsidRDefault="00C361CB">
      <w:pPr>
        <w:jc w:val="center"/>
        <w:rPr>
          <w:rFonts w:hint="eastAsia"/>
          <w:b/>
        </w:rPr>
      </w:pPr>
    </w:p>
    <w:p w:rsidR="00C361CB" w:rsidRDefault="000E0F83">
      <w:pPr>
        <w:jc w:val="center"/>
        <w:rPr>
          <w:rFonts w:hint="eastAsia"/>
          <w:sz w:val="20"/>
          <w:szCs w:val="20"/>
        </w:rPr>
      </w:pPr>
      <w:r>
        <w:rPr>
          <w:sz w:val="20"/>
          <w:szCs w:val="20"/>
        </w:rPr>
        <w:t>Uzasadnienie</w:t>
      </w:r>
    </w:p>
    <w:p w:rsidR="00C361CB" w:rsidRDefault="000E0F83">
      <w:pPr>
        <w:jc w:val="center"/>
        <w:rPr>
          <w:rFonts w:hint="eastAsia"/>
          <w:sz w:val="20"/>
          <w:szCs w:val="20"/>
        </w:rPr>
      </w:pPr>
      <w:r>
        <w:rPr>
          <w:sz w:val="20"/>
          <w:szCs w:val="20"/>
        </w:rPr>
        <w:t>do projektu uchwały  o zbyciu nieruchomości gminnych</w:t>
      </w:r>
    </w:p>
    <w:p w:rsidR="00C361CB" w:rsidRDefault="000E0F83">
      <w:pPr>
        <w:rPr>
          <w:rFonts w:cs="Times New Roman" w:hint="eastAsia"/>
          <w:sz w:val="20"/>
          <w:szCs w:val="20"/>
          <w:u w:val="single"/>
        </w:rPr>
      </w:pPr>
      <w:r>
        <w:rPr>
          <w:rFonts w:cs="Times New Roman"/>
          <w:sz w:val="20"/>
          <w:szCs w:val="20"/>
          <w:u w:val="single"/>
        </w:rPr>
        <w:t>Ad.§ 1 ust. 1-3)</w:t>
      </w:r>
    </w:p>
    <w:p w:rsidR="00C361CB" w:rsidRDefault="000E0F83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Na podstawie art. 34  ust. 1 pkt. 3 ustawy z dnia 21 sierpnia 1997 roku o gospodarce nieruchomościami (tekst jednolity Dz. U. z 2018 r., poz. 121 ze zm.) - w przypadku zbywania nieruchomości osobom fizycznym i prawnym </w:t>
      </w:r>
      <w:r>
        <w:rPr>
          <w:b/>
          <w:bCs/>
          <w:sz w:val="20"/>
          <w:szCs w:val="20"/>
        </w:rPr>
        <w:t>pierwszeństwo w ich nabyciu przysługuje osobie, która jest najemcą lokalu mieszkalnego, a najem został nawiązany na czas nieoznaczony. Główni najemcy przedmiotowych lokali złożyli wnioski o ich wykup na</w:t>
      </w:r>
      <w:r>
        <w:rPr>
          <w:sz w:val="20"/>
          <w:szCs w:val="20"/>
        </w:rPr>
        <w:t xml:space="preserve"> własność. Na sprzedaż przedmiotowych lokali Rada Miejska (z wyjątkiem lokalu przy ul. Zakątek 1/1) wyraziła zgodę  w dniu 18 grudnia 2017r. -uchwałą nr XXXVI/332/17. Dla lokalu mieszkalnego nr 1 położonego  w budynku przy ul. Głogowskiej 5 proponuje się udzielenie 95% bonifikaty, gdyż jest to ostatni lokal mieszkalny w tej nieruchomości.</w:t>
      </w:r>
    </w:p>
    <w:p w:rsidR="00C361CB" w:rsidRDefault="000E0F83">
      <w:pPr>
        <w:jc w:val="both"/>
        <w:rPr>
          <w:rFonts w:hint="eastAsia"/>
          <w:sz w:val="20"/>
          <w:szCs w:val="20"/>
          <w:u w:val="single"/>
        </w:rPr>
      </w:pPr>
      <w:r>
        <w:rPr>
          <w:sz w:val="20"/>
          <w:szCs w:val="20"/>
          <w:u w:val="single"/>
        </w:rPr>
        <w:t>Ad.§ 1 ust. 4 a) i b)</w:t>
      </w:r>
    </w:p>
    <w:p w:rsidR="00C361CB" w:rsidRDefault="000E0F83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Na podstawie art.37 ust.1 ustawy o gospodarce nieruchomościami  są zbywane w drodze przetargu. </w:t>
      </w:r>
    </w:p>
    <w:p w:rsidR="00C361CB" w:rsidRDefault="000E0F83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Wymienione w tym  punkcie projektu uchwały lokale mieszkalne dwukrotnie były umieszczane w wykazie lokali przeznaczonych do samodzielnego remontu lecz nie znalazły się  osoby chętne do ich zagospodarowania-w związku z powyższym - proponuje się sprzedaż w trybie przetargowym. Lokale są mocno zdewastowane i wymagają przeprowadzenia dużych remontów przed zasiedleniem.</w:t>
      </w:r>
    </w:p>
    <w:p w:rsidR="00C361CB" w:rsidRDefault="000E0F83">
      <w:pPr>
        <w:jc w:val="both"/>
        <w:rPr>
          <w:rFonts w:hint="eastAsia"/>
          <w:sz w:val="20"/>
          <w:szCs w:val="20"/>
          <w:u w:val="single"/>
        </w:rPr>
      </w:pPr>
      <w:r>
        <w:rPr>
          <w:sz w:val="20"/>
          <w:szCs w:val="20"/>
          <w:u w:val="single"/>
        </w:rPr>
        <w:t>Ad. § 1 ust.4 c)</w:t>
      </w:r>
    </w:p>
    <w:p w:rsidR="00C361CB" w:rsidRDefault="000E0F83">
      <w:pPr>
        <w:jc w:val="both"/>
        <w:rPr>
          <w:rFonts w:hint="eastAsia"/>
          <w:b/>
          <w:bCs/>
          <w:sz w:val="20"/>
          <w:szCs w:val="20"/>
        </w:rPr>
      </w:pPr>
      <w:r>
        <w:rPr>
          <w:sz w:val="20"/>
          <w:szCs w:val="20"/>
        </w:rPr>
        <w:t xml:space="preserve">O nabycie przedmiotowej działki wystąpiła osoba zainteresowana jej nabyciem, działka ma powierzchnię 0,2000 ha lecz jest trudna do zabudowy (jest długa i wąska). Może jednakże poprawić warunki zagospodarowania sąsiadujących nieruchomości, wobec czego proponuje się jej zbycie w trybie przetargu (będzie to przetarg ograniczony do właścicieli sąsiednich posesji).Zgodnie ze zmianą do Studium uwarunkowań i kierunków zagospodarowania przestrzennego Gminy Wschowa -uchwała RM Nr XXXV/392/13 z 26.09.2013r. działka 146/3 położona jest na terenie oznaczonym symbolem </w:t>
      </w:r>
      <w:r>
        <w:rPr>
          <w:b/>
          <w:bCs/>
          <w:sz w:val="20"/>
          <w:szCs w:val="20"/>
        </w:rPr>
        <w:t>MP”- tereny z przewagą zabudowy jednorodzinnej lub zagrodowej oraz obiektów usług i produkcji nie kolidujących z funkcją mieszkaniową.</w:t>
      </w:r>
    </w:p>
    <w:p w:rsidR="00C361CB" w:rsidRDefault="000E0F83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Ad.§ 1 ust.5)</w:t>
      </w:r>
    </w:p>
    <w:p w:rsidR="00C361CB" w:rsidRDefault="000E0F83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Działka numer 81 o powierzchni 0,0100 ha w Łysinach wg  zmiany do Studium </w:t>
      </w:r>
      <w:bookmarkStart w:id="1" w:name="__DdeLink__102_1123154939"/>
      <w:r>
        <w:rPr>
          <w:sz w:val="20"/>
          <w:szCs w:val="20"/>
        </w:rPr>
        <w:t xml:space="preserve">uwarunkowań i kierunków zagospodarowania przestrzennego Gminy Wschowa -uchwała RM Nr XXXV/392/13 z 26.09.2013r.:położona jest na terenie oznaczonym symbolem </w:t>
      </w:r>
      <w:r>
        <w:rPr>
          <w:b/>
          <w:bCs/>
          <w:sz w:val="20"/>
          <w:szCs w:val="20"/>
        </w:rPr>
        <w:t>:</w:t>
      </w:r>
      <w:proofErr w:type="spellStart"/>
      <w:r>
        <w:rPr>
          <w:b/>
          <w:bCs/>
          <w:sz w:val="20"/>
          <w:szCs w:val="20"/>
        </w:rPr>
        <w:t>MP”-tereny</w:t>
      </w:r>
      <w:proofErr w:type="spellEnd"/>
      <w:r>
        <w:rPr>
          <w:b/>
          <w:bCs/>
          <w:sz w:val="20"/>
          <w:szCs w:val="20"/>
        </w:rPr>
        <w:t xml:space="preserve"> z przewagą zabudowy jednorodzinnej lub zagrodowej oraz obiektów usług i produkcji nie kolidujących z funkcją mieszkaniową.</w:t>
      </w:r>
      <w:bookmarkEnd w:id="1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Sprzedaż działki 81 proponuje się w  trybie </w:t>
      </w:r>
      <w:proofErr w:type="spellStart"/>
      <w:r>
        <w:rPr>
          <w:sz w:val="20"/>
          <w:szCs w:val="20"/>
        </w:rPr>
        <w:t>bezprzetargowym</w:t>
      </w:r>
      <w:proofErr w:type="spellEnd"/>
      <w:r>
        <w:rPr>
          <w:sz w:val="20"/>
          <w:szCs w:val="20"/>
        </w:rPr>
        <w:t xml:space="preserve"> na poprawę warunków zagospodarowania nieruchomości zabudowanej sąsiedniej  usytuowanej na działce 82 Wg  wyjaśnień Starostwa Powiatowego przedmiotowa działka powstała z podziałów  geodezyjnych we wcześniejszych latach. Na mocy decyzji Wojewody Leszczyńskiego z 21 grudnia 1996 roku została przekazana na mienie gminne.  Samodzielnie nie może być zagospodarowana, a jej sprzedaż na rzecz właścicieli posesji  nr 74 pozwoli na uregulowanie  sprawy dojazdu do przedmiotowej nieruchomości.</w:t>
      </w:r>
    </w:p>
    <w:p w:rsidR="00C361CB" w:rsidRDefault="00C361CB">
      <w:pPr>
        <w:jc w:val="both"/>
        <w:rPr>
          <w:rFonts w:hint="eastAsia"/>
        </w:rPr>
      </w:pPr>
    </w:p>
    <w:p w:rsidR="00C361CB" w:rsidRDefault="00C361CB">
      <w:pPr>
        <w:jc w:val="both"/>
        <w:rPr>
          <w:rFonts w:hint="eastAsia"/>
        </w:rPr>
      </w:pPr>
    </w:p>
    <w:p w:rsidR="00C361CB" w:rsidRDefault="00C361CB">
      <w:pPr>
        <w:jc w:val="both"/>
        <w:rPr>
          <w:rFonts w:hint="eastAsia"/>
          <w:sz w:val="20"/>
          <w:szCs w:val="20"/>
        </w:rPr>
      </w:pPr>
    </w:p>
    <w:p w:rsidR="00C361CB" w:rsidRDefault="000E0F83">
      <w:pPr>
        <w:rPr>
          <w:rStyle w:val="Domylnaczcionkaakapitu0"/>
          <w:rFonts w:hint="eastAsia"/>
        </w:rPr>
      </w:pPr>
      <w:r>
        <w:rPr>
          <w:rStyle w:val="Domylnaczcionkaakapitu0"/>
        </w:rPr>
        <w:t xml:space="preserve"> Podjęcie przedłożonego projektu uchwały uważa się za uzasadnione.</w:t>
      </w:r>
    </w:p>
    <w:p w:rsidR="00C361CB" w:rsidRDefault="00C361CB">
      <w:pPr>
        <w:rPr>
          <w:rFonts w:hint="eastAsia"/>
        </w:rPr>
      </w:pPr>
    </w:p>
    <w:p w:rsidR="00C361CB" w:rsidRDefault="00C361CB">
      <w:pPr>
        <w:rPr>
          <w:rFonts w:hint="eastAsia"/>
        </w:rPr>
      </w:pPr>
    </w:p>
    <w:p w:rsidR="00C361CB" w:rsidRDefault="000E0F83">
      <w:pPr>
        <w:rPr>
          <w:rFonts w:hint="eastAsia"/>
          <w:sz w:val="16"/>
          <w:szCs w:val="16"/>
        </w:rPr>
      </w:pPr>
      <w:r>
        <w:rPr>
          <w:sz w:val="16"/>
          <w:szCs w:val="16"/>
        </w:rPr>
        <w:t>Sporządzono:</w:t>
      </w:r>
    </w:p>
    <w:p w:rsidR="00C361CB" w:rsidRDefault="000E0F83">
      <w:pPr>
        <w:rPr>
          <w:rStyle w:val="Domylnaczcionkaakapitu0"/>
          <w:rFonts w:hint="eastAsia"/>
          <w:sz w:val="16"/>
          <w:szCs w:val="16"/>
        </w:rPr>
      </w:pPr>
      <w:r>
        <w:rPr>
          <w:sz w:val="16"/>
          <w:szCs w:val="16"/>
        </w:rPr>
        <w:t>Wydział Gospodarki Gminy-05</w:t>
      </w:r>
      <w:r>
        <w:rPr>
          <w:rStyle w:val="Domylnaczcionkaakapitu0"/>
          <w:sz w:val="16"/>
          <w:szCs w:val="16"/>
        </w:rPr>
        <w:t>.03.2018r.</w:t>
      </w:r>
    </w:p>
    <w:p w:rsidR="00C361CB" w:rsidRDefault="00C361CB">
      <w:pPr>
        <w:rPr>
          <w:rFonts w:hint="eastAsia"/>
        </w:rPr>
      </w:pPr>
    </w:p>
    <w:sectPr w:rsidR="00C361CB" w:rsidSect="00C361CB"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0064F"/>
    <w:multiLevelType w:val="multilevel"/>
    <w:tmpl w:val="7D301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A811909"/>
    <w:multiLevelType w:val="multilevel"/>
    <w:tmpl w:val="F7CA9E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9"/>
  <w:hyphenationZone w:val="425"/>
  <w:characterSpacingControl w:val="doNotCompress"/>
  <w:compat>
    <w:useFELayout/>
  </w:compat>
  <w:rsids>
    <w:rsidRoot w:val="00C361CB"/>
    <w:rsid w:val="000E0F83"/>
    <w:rsid w:val="003626BA"/>
    <w:rsid w:val="00C361CB"/>
    <w:rsid w:val="00D9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361CB"/>
    <w:pPr>
      <w:widowControl w:val="0"/>
      <w:suppressAutoHyphens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C361CB"/>
  </w:style>
  <w:style w:type="paragraph" w:styleId="Nagwek">
    <w:name w:val="header"/>
    <w:basedOn w:val="Normalny"/>
    <w:next w:val="Tretekstu"/>
    <w:rsid w:val="00C361C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C361CB"/>
    <w:pPr>
      <w:spacing w:after="140" w:line="288" w:lineRule="auto"/>
    </w:pPr>
  </w:style>
  <w:style w:type="paragraph" w:styleId="Lista">
    <w:name w:val="List"/>
    <w:basedOn w:val="Tretekstu"/>
    <w:rsid w:val="00C361CB"/>
  </w:style>
  <w:style w:type="paragraph" w:styleId="Podpis">
    <w:name w:val="Signature"/>
    <w:basedOn w:val="Normalny"/>
    <w:rsid w:val="00C361C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361C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824</Words>
  <Characters>4948</Characters>
  <Application>Microsoft Office Word</Application>
  <DocSecurity>0</DocSecurity>
  <Lines>41</Lines>
  <Paragraphs>11</Paragraphs>
  <ScaleCrop>false</ScaleCrop>
  <Company>Urząd Miasta i Gminy Wschowa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Wilczak</dc:creator>
  <cp:lastModifiedBy>Maria Wilczak</cp:lastModifiedBy>
  <cp:revision>3</cp:revision>
  <dcterms:created xsi:type="dcterms:W3CDTF">2018-03-15T07:50:00Z</dcterms:created>
  <dcterms:modified xsi:type="dcterms:W3CDTF">2018-03-21T07:35:00Z</dcterms:modified>
  <dc:language>pl-PL</dc:language>
</cp:coreProperties>
</file>